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F2" w:rsidRDefault="000408F2">
      <w:bookmarkStart w:id="0" w:name="_GoBack"/>
      <w:bookmarkEnd w:id="0"/>
    </w:p>
    <w:p w:rsidR="000408F2" w:rsidRDefault="000408F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016"/>
      </w:tblGrid>
      <w:tr w:rsidR="003B0A77" w:rsidTr="000408F2">
        <w:tc>
          <w:tcPr>
            <w:tcW w:w="540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F696AC" wp14:editId="50FF0C6A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A77" w:rsidRDefault="003B0A77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10" o:title=""/>
                </v:shape>
                <o:OLEObject Type="Embed" ProgID="PBrush" ShapeID="_x0000_i1025" DrawAspect="Content" ObjectID="_1707297208" r:id="rId11"/>
              </w:object>
            </w:r>
          </w:p>
        </w:tc>
      </w:tr>
    </w:tbl>
    <w:p w:rsidR="000408F2" w:rsidRDefault="000408F2" w:rsidP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smallCaps/>
          <w:sz w:val="24"/>
          <w:szCs w:val="24"/>
        </w:rPr>
      </w:pPr>
      <w:r>
        <w:rPr>
          <w:rFonts w:ascii="Roboto" w:eastAsia="Roboto" w:hAnsi="Roboto" w:cs="Roboto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485900" cy="14946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МСУ_лог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4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3B0A77" w:rsidRDefault="0004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Кор.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3B0A77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 w:rsidR="003B0A77" w:rsidRDefault="003B0A77">
            <w:pPr>
              <w:pStyle w:val="Default"/>
              <w:rPr>
                <w:sz w:val="23"/>
                <w:szCs w:val="23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 w:rsidR="003B0A77"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B0A77" w:rsidRDefault="003B0A77"/>
    <w:p w:rsidR="003B0A77" w:rsidRDefault="003B0A77"/>
    <w:p w:rsidR="003B0A77" w:rsidRDefault="003B0A77"/>
    <w:tbl>
      <w:tblPr>
        <w:tblStyle w:val="a5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 w:rsidR="003B0A77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ХХХ.pdf (отсканированный вариант с подписью и печатью)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rFonts w:eastAsia="Roboto"/>
          <w:i/>
          <w:sz w:val="22"/>
          <w:szCs w:val="22"/>
        </w:rPr>
        <w:t>Багуров</w:t>
      </w:r>
      <w:proofErr w:type="spellEnd"/>
      <w:r w:rsidRPr="00BB3DDE">
        <w:rPr>
          <w:rFonts w:eastAsia="Roboto"/>
          <w:i/>
          <w:sz w:val="22"/>
          <w:szCs w:val="22"/>
        </w:rPr>
        <w:t xml:space="preserve"> Артём Владиславович, тел. 8 (800) 775 - 10 – 73, эл. почта:  </w:t>
      </w:r>
      <w:hyperlink r:id="rId13" w:history="1">
        <w:r w:rsidRPr="00BB3DDE">
          <w:rPr>
            <w:rStyle w:val="a8"/>
            <w:rFonts w:eastAsia="Roboto"/>
            <w:i/>
            <w:sz w:val="22"/>
            <w:szCs w:val="22"/>
          </w:rPr>
          <w:t>bagurov@infra-konkurs.ru</w:t>
        </w:r>
      </w:hyperlink>
      <w:r w:rsidRPr="00BB3DDE">
        <w:rPr>
          <w:rFonts w:eastAsia="Roboto"/>
          <w:i/>
          <w:sz w:val="22"/>
          <w:szCs w:val="22"/>
        </w:rPr>
        <w:t>;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i/>
          <w:sz w:val="22"/>
          <w:szCs w:val="22"/>
        </w:rPr>
        <w:t>Шингареева</w:t>
      </w:r>
      <w:proofErr w:type="spellEnd"/>
      <w:r w:rsidRPr="00BB3DDE">
        <w:rPr>
          <w:i/>
          <w:sz w:val="22"/>
          <w:szCs w:val="22"/>
        </w:rPr>
        <w:t xml:space="preserve"> </w:t>
      </w:r>
      <w:proofErr w:type="spellStart"/>
      <w:r w:rsidRPr="00BB3DDE">
        <w:rPr>
          <w:i/>
          <w:sz w:val="22"/>
          <w:szCs w:val="22"/>
        </w:rPr>
        <w:t>Филия</w:t>
      </w:r>
      <w:proofErr w:type="spellEnd"/>
      <w:r w:rsidRPr="00BB3DDE">
        <w:rPr>
          <w:i/>
          <w:sz w:val="22"/>
          <w:szCs w:val="22"/>
        </w:rPr>
        <w:t xml:space="preserve"> </w:t>
      </w:r>
      <w:proofErr w:type="spellStart"/>
      <w:r w:rsidRPr="00BB3DDE">
        <w:rPr>
          <w:i/>
          <w:sz w:val="22"/>
          <w:szCs w:val="22"/>
        </w:rPr>
        <w:t>Фаиховна</w:t>
      </w:r>
      <w:proofErr w:type="spellEnd"/>
      <w:r w:rsidRPr="00BB3DDE">
        <w:rPr>
          <w:i/>
          <w:sz w:val="22"/>
          <w:szCs w:val="22"/>
        </w:rPr>
        <w:t xml:space="preserve">, тел. 8 (800) 775 - 10 – 73, эл. почта:  </w:t>
      </w:r>
      <w:hyperlink r:id="rId14" w:history="1">
        <w:r w:rsidRPr="00BB3DDE">
          <w:rPr>
            <w:rStyle w:val="a8"/>
            <w:i/>
            <w:sz w:val="22"/>
            <w:szCs w:val="22"/>
          </w:rPr>
          <w:t>shingareeva@infra-konkurs.ru</w:t>
        </w:r>
      </w:hyperlink>
      <w:r w:rsidRPr="00BB3DDE">
        <w:rPr>
          <w:i/>
          <w:sz w:val="22"/>
          <w:szCs w:val="22"/>
        </w:rPr>
        <w:t xml:space="preserve">. </w:t>
      </w:r>
    </w:p>
    <w:p w:rsidR="00BB3DDE" w:rsidRPr="00BB3DDE" w:rsidRDefault="00BB3DDE" w:rsidP="00BB3DDE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eastAsia="Roboto"/>
          <w:color w:val="0000FF" w:themeColor="hyperlink"/>
          <w:sz w:val="18"/>
          <w:u w:val="single"/>
        </w:rPr>
      </w:pPr>
    </w:p>
    <w:sectPr w:rsidR="00BB3DDE" w:rsidRPr="00BB3DDE"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80" w:rsidRDefault="00D10380">
      <w:r>
        <w:separator/>
      </w:r>
    </w:p>
  </w:endnote>
  <w:endnote w:type="continuationSeparator" w:id="0">
    <w:p w:rsidR="00D10380" w:rsidRDefault="00D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77" w:rsidRDefault="00040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F1058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3B0A77" w:rsidRDefault="003B0A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80" w:rsidRDefault="00D10380">
      <w:r>
        <w:separator/>
      </w:r>
    </w:p>
  </w:footnote>
  <w:footnote w:type="continuationSeparator" w:id="0">
    <w:p w:rsidR="00D10380" w:rsidRDefault="00D1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32C0333"/>
    <w:multiLevelType w:val="hybridMultilevel"/>
    <w:tmpl w:val="22184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7"/>
    <w:rsid w:val="000408F2"/>
    <w:rsid w:val="003B0A77"/>
    <w:rsid w:val="009470EF"/>
    <w:rsid w:val="00BB3DDE"/>
    <w:rsid w:val="00BF1058"/>
    <w:rsid w:val="00D1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gurov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ingare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305B-F886-4396-B282-0D94EEE0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golikova</cp:lastModifiedBy>
  <cp:revision>2</cp:revision>
  <dcterms:created xsi:type="dcterms:W3CDTF">2022-02-25T09:27:00Z</dcterms:created>
  <dcterms:modified xsi:type="dcterms:W3CDTF">2022-02-25T09:27:00Z</dcterms:modified>
</cp:coreProperties>
</file>